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9A" w:rsidRDefault="00B97F9A"/>
    <w:p w:rsidR="00E56CD3" w:rsidRPr="00880B16" w:rsidRDefault="00E56CD3" w:rsidP="00E56CD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36"/>
          <w:szCs w:val="36"/>
        </w:rPr>
      </w:pPr>
    </w:p>
    <w:p w:rsidR="00E56CD3" w:rsidRPr="00880B16" w:rsidRDefault="00E56CD3" w:rsidP="00E56CD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40"/>
          <w:szCs w:val="40"/>
        </w:rPr>
      </w:pPr>
      <w:r w:rsidRPr="00880B16">
        <w:rPr>
          <w:rFonts w:ascii="Arial,Bold" w:hAnsi="Arial,Bold" w:cs="Arial,Bold"/>
          <w:b/>
          <w:bCs/>
          <w:color w:val="000000"/>
          <w:sz w:val="40"/>
          <w:szCs w:val="40"/>
        </w:rPr>
        <w:t>Power, Politics, and Organizational Justice</w:t>
      </w: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E56CD3" w:rsidRPr="00216B86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16B86">
        <w:rPr>
          <w:rFonts w:ascii="Arial" w:hAnsi="Arial" w:cs="Arial"/>
          <w:color w:val="000000"/>
          <w:sz w:val="24"/>
          <w:szCs w:val="24"/>
        </w:rPr>
        <w:t>After studying this chapter, you should be able to:</w:t>
      </w:r>
    </w:p>
    <w:p w:rsidR="00E56CD3" w:rsidRPr="00880B16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E56CD3">
        <w:rPr>
          <w:rFonts w:ascii="Arial Black" w:hAnsi="Arial Black" w:cs="TimesNewRoman"/>
          <w:b/>
          <w:color w:val="000000"/>
        </w:rPr>
        <w:t xml:space="preserve">1. </w:t>
      </w:r>
      <w:r w:rsidRPr="00E56CD3">
        <w:rPr>
          <w:rFonts w:ascii="Arial" w:hAnsi="Arial" w:cs="Arial"/>
          <w:b/>
          <w:color w:val="000000"/>
        </w:rPr>
        <w:t>Define and discuss influence in organizations.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E56CD3">
        <w:rPr>
          <w:rFonts w:ascii="Arial" w:hAnsi="Arial" w:cs="Arial"/>
          <w:b/>
          <w:color w:val="000000"/>
        </w:rPr>
        <w:t>2. Describe the types and uses of power in organizations.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E56CD3">
        <w:rPr>
          <w:rFonts w:ascii="Arial" w:hAnsi="Arial" w:cs="Arial"/>
          <w:b/>
          <w:color w:val="000000"/>
        </w:rPr>
        <w:t>3. Discuss politics and political behavior in organizations.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6CD3">
        <w:rPr>
          <w:rFonts w:ascii="Arial" w:hAnsi="Arial" w:cs="Arial"/>
          <w:b/>
          <w:color w:val="000000"/>
        </w:rPr>
        <w:t>4. Describe the various forms and implications of justice in organizations</w:t>
      </w:r>
      <w:r w:rsidRPr="00E56CD3">
        <w:rPr>
          <w:rFonts w:ascii="Arial" w:hAnsi="Arial" w:cs="Arial"/>
          <w:color w:val="000000"/>
        </w:rPr>
        <w:t>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"/>
          <w:color w:val="0070C0"/>
          <w:sz w:val="28"/>
          <w:szCs w:val="28"/>
        </w:rPr>
      </w:pPr>
      <w:r w:rsidRPr="00E56CD3">
        <w:rPr>
          <w:rFonts w:ascii="Arial Black" w:hAnsi="Arial Black" w:cs="TimesNewRoman"/>
          <w:color w:val="0070C0"/>
          <w:sz w:val="28"/>
          <w:szCs w:val="28"/>
        </w:rPr>
        <w:t>I. Influence: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A. Influence should be seen as the cornerstone of leadership, because regardless of the leader’s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traits or behaviors, what really matters is whether others are influenced to change their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behavior.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B. </w:t>
      </w:r>
      <w:r w:rsidRPr="00E56CD3">
        <w:rPr>
          <w:rFonts w:ascii="TimesNewRoman" w:hAnsi="TimesNewRoman" w:cs="TimesNewRoman"/>
          <w:color w:val="000000"/>
          <w:sz w:val="28"/>
          <w:szCs w:val="28"/>
          <w:highlight w:val="yellow"/>
        </w:rPr>
        <w:t>Influence is the ability to affect the perceptions, attitudes, or behaviors of others.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It can be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dramatic or subtle, aimed at a person or a group, and be beneficial or harmful.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C. </w:t>
      </w:r>
      <w:r w:rsidRPr="00E56CD3">
        <w:rPr>
          <w:rFonts w:ascii="TimesNewRoman" w:hAnsi="TimesNewRoman" w:cs="TimesNewRoman"/>
          <w:color w:val="000000"/>
          <w:sz w:val="28"/>
          <w:szCs w:val="28"/>
          <w:highlight w:val="yellow"/>
        </w:rPr>
        <w:t>Impression Management is a direct and intentional effort by someone to enhance his or her image in the eyes of others.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1. </w:t>
      </w:r>
      <w:r w:rsidRPr="00E56CD3">
        <w:rPr>
          <w:rFonts w:ascii="TimesNewRoman" w:hAnsi="TimesNewRoman" w:cs="TimesNewRoman"/>
          <w:b/>
          <w:color w:val="000000"/>
          <w:sz w:val="28"/>
          <w:szCs w:val="28"/>
        </w:rPr>
        <w:t>Reasons people engage in impression management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: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a) To further their own careers.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b) To make themselves more likely to receive rewards, better job assignments, and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promotions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>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c) To boost their own self-esteem.</w:t>
      </w: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d) To acquire more power and control.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2. </w:t>
      </w:r>
      <w:r w:rsidRPr="00E56CD3">
        <w:rPr>
          <w:rFonts w:ascii="TimesNewRoman" w:hAnsi="TimesNewRoman" w:cs="TimesNewRoman"/>
          <w:b/>
          <w:color w:val="000000"/>
          <w:sz w:val="28"/>
          <w:szCs w:val="28"/>
        </w:rPr>
        <w:t>Mechanisms used in impression management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: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a) Enhancing personal appearance.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b) Association with successful people.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c) Use of dishonest or unethical tactics.</w:t>
      </w: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d) Exaggeration or falsification of personal accomplishments.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NewRoman"/>
          <w:color w:val="0070C0"/>
          <w:sz w:val="28"/>
          <w:szCs w:val="28"/>
        </w:rPr>
      </w:pP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NewRoman"/>
          <w:color w:val="0070C0"/>
          <w:sz w:val="28"/>
          <w:szCs w:val="28"/>
        </w:rPr>
      </w:pP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NewRoman"/>
          <w:color w:val="0070C0"/>
          <w:sz w:val="28"/>
          <w:szCs w:val="28"/>
        </w:rPr>
      </w:pP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NewRoman"/>
          <w:color w:val="0070C0"/>
          <w:sz w:val="28"/>
          <w:szCs w:val="28"/>
        </w:rPr>
      </w:pP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NewRoman"/>
          <w:color w:val="0070C0"/>
          <w:sz w:val="28"/>
          <w:szCs w:val="28"/>
        </w:rPr>
      </w:pP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"/>
          <w:color w:val="0070C0"/>
          <w:sz w:val="28"/>
          <w:szCs w:val="28"/>
        </w:rPr>
      </w:pPr>
      <w:r w:rsidRPr="00E56CD3">
        <w:rPr>
          <w:rFonts w:ascii="Arial Black" w:hAnsi="Arial Black" w:cs="TimesNewRoman"/>
          <w:color w:val="0070C0"/>
          <w:sz w:val="28"/>
          <w:szCs w:val="28"/>
        </w:rPr>
        <w:lastRenderedPageBreak/>
        <w:t>II. Power in Organizations</w:t>
      </w: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"/>
          <w:color w:val="0070C0"/>
          <w:sz w:val="28"/>
          <w:szCs w:val="28"/>
        </w:rPr>
      </w:pP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b/>
          <w:color w:val="000000"/>
          <w:sz w:val="28"/>
          <w:szCs w:val="28"/>
        </w:rPr>
        <w:t>A. The Nature of Power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1</w:t>
      </w:r>
      <w:r w:rsidRPr="00E56CD3">
        <w:rPr>
          <w:rFonts w:ascii="TimesNewRoman" w:hAnsi="TimesNewRoman" w:cs="TimesNewRoman"/>
          <w:color w:val="000000"/>
          <w:sz w:val="28"/>
          <w:szCs w:val="28"/>
          <w:highlight w:val="yellow"/>
        </w:rPr>
        <w:t>. Power is the potential ability of a person or group to influence another person or group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.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Power need not be exercised to influence others. Power may reside in individuals or in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groups. Influence is the mechanism for affecting others.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2.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  <w:highlight w:val="yellow"/>
        </w:rPr>
        <w:t>Power is an important part of organizational life.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b/>
          <w:color w:val="000000"/>
          <w:sz w:val="28"/>
          <w:szCs w:val="28"/>
        </w:rPr>
        <w:t>B. Types of Power</w:t>
      </w: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  <w:highlight w:val="yellow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Types of power usually are described in terms of </w:t>
      </w:r>
      <w:r w:rsidRPr="00E56CD3">
        <w:rPr>
          <w:rFonts w:ascii="TimesNewRoman" w:hAnsi="TimesNewRoman" w:cs="TimesNewRoman"/>
          <w:color w:val="000000"/>
          <w:sz w:val="28"/>
          <w:szCs w:val="28"/>
          <w:highlight w:val="yellow"/>
        </w:rPr>
        <w:t>bases of power and</w:t>
      </w: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  <w:highlight w:val="yellow"/>
        </w:rPr>
        <w:t>position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  <w:highlight w:val="yellow"/>
        </w:rPr>
        <w:t xml:space="preserve"> power versus personal powe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r.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694B74">
        <w:rPr>
          <w:rFonts w:ascii="TimesNewRoman" w:hAnsi="TimesNewRoman" w:cs="TimesNewRoman"/>
          <w:b/>
          <w:color w:val="000000"/>
          <w:sz w:val="28"/>
          <w:szCs w:val="28"/>
        </w:rPr>
        <w:t>1. Bases of Power.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John R. P. French and Bertram Raven developed a framework for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studying five general bases of power in organizational settings.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a</w:t>
      </w:r>
      <w:r w:rsidRPr="00694B74">
        <w:rPr>
          <w:rFonts w:ascii="TimesNewRoman" w:hAnsi="TimesNewRoman" w:cs="TimesNewRoman"/>
          <w:b/>
          <w:color w:val="000000"/>
          <w:sz w:val="28"/>
          <w:szCs w:val="28"/>
        </w:rPr>
        <w:t>) Legitimate power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is granted by virtue of one’s position in the organization. It is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essentially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the same as authority and varies from one organization to the next. In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highly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mechanistic and bureaucratic organizations such as the military, the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legitimate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power inherent in each position is closely specified, widely known,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and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strictly followed. In more organic organizations, lines of legitimate power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often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are blurred.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b) </w:t>
      </w:r>
      <w:r w:rsidRPr="00694B74">
        <w:rPr>
          <w:rFonts w:ascii="TimesNewRoman" w:hAnsi="TimesNewRoman" w:cs="TimesNewRoman"/>
          <w:b/>
          <w:color w:val="000000"/>
          <w:sz w:val="28"/>
          <w:szCs w:val="28"/>
        </w:rPr>
        <w:t>Reward power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is the extent to which a person controls rewards that another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person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values. </w:t>
      </w:r>
      <w:r w:rsidR="00694B74">
        <w:rPr>
          <w:rFonts w:ascii="TimesNewRoman" w:hAnsi="TimesNewRoman" w:cs="TimesNewRoman"/>
          <w:color w:val="000000"/>
          <w:sz w:val="28"/>
          <w:szCs w:val="28"/>
        </w:rPr>
        <w:t>At work, examples of reward include salary increase, promotion, etc.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c) </w:t>
      </w:r>
      <w:r w:rsidRPr="00694B74">
        <w:rPr>
          <w:rFonts w:ascii="TimesNewRoman" w:hAnsi="TimesNewRoman" w:cs="TimesNewRoman"/>
          <w:b/>
          <w:color w:val="000000"/>
          <w:sz w:val="28"/>
          <w:szCs w:val="28"/>
        </w:rPr>
        <w:t>Coercive power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is the ability to punish or inflict physical or psychological harm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on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someone else. Coercive power involves considerable costs—notably</w:t>
      </w: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employee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resentment and hostility.</w:t>
      </w:r>
    </w:p>
    <w:p w:rsidR="00694B74" w:rsidRPr="00E56CD3" w:rsidRDefault="00694B74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d) </w:t>
      </w:r>
      <w:r w:rsidRPr="00694B74">
        <w:rPr>
          <w:rFonts w:ascii="TimesNewRoman" w:hAnsi="TimesNewRoman" w:cs="TimesNewRoman"/>
          <w:b/>
          <w:color w:val="000000"/>
          <w:sz w:val="28"/>
          <w:szCs w:val="28"/>
        </w:rPr>
        <w:t>Expert power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relates to the control over expertise, that is, over information. The</w:t>
      </w:r>
      <w:r w:rsidR="00694B7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more important the information and the fewer the alternative sources for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acquiring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it, the greater the power. Expert power can reside in many places in</w:t>
      </w: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organizations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>; it transcends positions and jobs.</w:t>
      </w:r>
    </w:p>
    <w:p w:rsidR="00694B74" w:rsidRPr="00E56CD3" w:rsidRDefault="00694B74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e) </w:t>
      </w:r>
      <w:r w:rsidRPr="00694B74">
        <w:rPr>
          <w:rFonts w:ascii="TimesNewRoman" w:hAnsi="TimesNewRoman" w:cs="TimesNewRoman"/>
          <w:b/>
          <w:color w:val="000000"/>
          <w:sz w:val="28"/>
          <w:szCs w:val="28"/>
        </w:rPr>
        <w:t>Referent power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basically is power through identification. It does not always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correlate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with formal organizational authority. It often involves trust, similarity,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acceptance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>, affection, willingness to follow, and emotional involvement. Referent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power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usually manifests itself through imitation.</w:t>
      </w:r>
    </w:p>
    <w:p w:rsidR="00E56CD3" w:rsidRPr="00694B74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lastRenderedPageBreak/>
        <w:t xml:space="preserve">2. </w:t>
      </w:r>
      <w:r w:rsidRPr="00694B74">
        <w:rPr>
          <w:rFonts w:ascii="TimesNewRoman" w:hAnsi="TimesNewRoman" w:cs="TimesNewRoman"/>
          <w:b/>
          <w:color w:val="000000"/>
          <w:sz w:val="28"/>
          <w:szCs w:val="28"/>
        </w:rPr>
        <w:t xml:space="preserve">Position </w:t>
      </w:r>
      <w:r w:rsidR="00694B74" w:rsidRPr="00694B74">
        <w:rPr>
          <w:rFonts w:ascii="TimesNewRoman" w:hAnsi="TimesNewRoman" w:cs="TimesNewRoman"/>
          <w:b/>
          <w:color w:val="000000"/>
          <w:sz w:val="28"/>
          <w:szCs w:val="28"/>
        </w:rPr>
        <w:t>versus</w:t>
      </w:r>
      <w:r w:rsidRPr="00694B74">
        <w:rPr>
          <w:rFonts w:ascii="TimesNewRoman" w:hAnsi="TimesNewRoman" w:cs="TimesNewRoman"/>
          <w:b/>
          <w:color w:val="000000"/>
          <w:sz w:val="28"/>
          <w:szCs w:val="28"/>
        </w:rPr>
        <w:t xml:space="preserve"> Personal Power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. Another approach to studying power categorizes</w:t>
      </w:r>
      <w:r w:rsidR="00694B7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power in organizations as one of two types</w:t>
      </w:r>
      <w:r w:rsidRPr="00694B74">
        <w:rPr>
          <w:rFonts w:ascii="TimesNewRoman" w:hAnsi="TimesNewRoman" w:cs="TimesNewRoman"/>
          <w:b/>
          <w:color w:val="000000"/>
          <w:sz w:val="28"/>
          <w:szCs w:val="28"/>
        </w:rPr>
        <w:t>: position power or personal power.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a</w:t>
      </w:r>
      <w:r w:rsidRPr="00694B74">
        <w:rPr>
          <w:rFonts w:ascii="TimesNewRoman" w:hAnsi="TimesNewRoman" w:cs="TimesNewRoman"/>
          <w:color w:val="000000"/>
          <w:sz w:val="28"/>
          <w:szCs w:val="28"/>
          <w:highlight w:val="yellow"/>
        </w:rPr>
        <w:t>) Position power resides in the position, regardless of the individual who holds it.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Thus, it is parallel to authority. Legitimate, reward, and some aspects of coercive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and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expert power can all contribute to position power.</w:t>
      </w:r>
    </w:p>
    <w:p w:rsidR="00E56CD3" w:rsidRPr="00694B74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  <w:highlight w:val="yellow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b) </w:t>
      </w:r>
      <w:r w:rsidRPr="00694B74">
        <w:rPr>
          <w:rFonts w:ascii="TimesNewRoman" w:hAnsi="TimesNewRoman" w:cs="TimesNewRoman"/>
          <w:color w:val="000000"/>
          <w:sz w:val="28"/>
          <w:szCs w:val="28"/>
          <w:highlight w:val="yellow"/>
        </w:rPr>
        <w:t>Personal power resides in the individual, regardless of his or her position in the</w:t>
      </w:r>
    </w:p>
    <w:p w:rsidR="00694B74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694B74">
        <w:rPr>
          <w:rFonts w:ascii="TimesNewRoman" w:hAnsi="TimesNewRoman" w:cs="TimesNewRoman"/>
          <w:color w:val="000000"/>
          <w:sz w:val="28"/>
          <w:szCs w:val="28"/>
          <w:highlight w:val="yellow"/>
        </w:rPr>
        <w:t>organization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>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The individual usually exercises personal power </w:t>
      </w: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through</w:t>
      </w:r>
      <w:r w:rsidR="00694B74">
        <w:rPr>
          <w:rFonts w:ascii="TimesNewRoman" w:hAnsi="TimesNewRoman" w:cs="TimesNewRoman"/>
          <w:color w:val="000000"/>
          <w:sz w:val="28"/>
          <w:szCs w:val="28"/>
        </w:rPr>
        <w:t xml:space="preserve"> 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rational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persuasion or by exploiting followers’ identification with him or her.</w:t>
      </w:r>
    </w:p>
    <w:p w:rsidR="00E56CD3" w:rsidRPr="00694B74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  <w:highlight w:val="yellow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c) </w:t>
      </w:r>
      <w:r w:rsidRPr="00694B74">
        <w:rPr>
          <w:rFonts w:ascii="TimesNewRoman" w:hAnsi="TimesNewRoman" w:cs="TimesNewRoman"/>
          <w:color w:val="000000"/>
          <w:sz w:val="28"/>
          <w:szCs w:val="28"/>
          <w:highlight w:val="yellow"/>
        </w:rPr>
        <w:t>A formal leader will have, at a minimum, position power, and an informal leader</w:t>
      </w:r>
    </w:p>
    <w:p w:rsidR="00E56CD3" w:rsidRPr="00694B74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  <w:highlight w:val="yellow"/>
        </w:rPr>
      </w:pPr>
      <w:proofErr w:type="gramStart"/>
      <w:r w:rsidRPr="00694B74">
        <w:rPr>
          <w:rFonts w:ascii="TimesNewRoman" w:hAnsi="TimesNewRoman" w:cs="TimesNewRoman"/>
          <w:color w:val="000000"/>
          <w:sz w:val="28"/>
          <w:szCs w:val="28"/>
          <w:highlight w:val="yellow"/>
        </w:rPr>
        <w:t>will</w:t>
      </w:r>
      <w:proofErr w:type="gramEnd"/>
      <w:r w:rsidRPr="00694B74">
        <w:rPr>
          <w:rFonts w:ascii="TimesNewRoman" w:hAnsi="TimesNewRoman" w:cs="TimesNewRoman"/>
          <w:color w:val="000000"/>
          <w:sz w:val="28"/>
          <w:szCs w:val="28"/>
          <w:highlight w:val="yellow"/>
        </w:rPr>
        <w:t xml:space="preserve"> have some degree of personal power. An individual can possess both</w:t>
      </w: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694B74">
        <w:rPr>
          <w:rFonts w:ascii="TimesNewRoman" w:hAnsi="TimesNewRoman" w:cs="TimesNewRoman"/>
          <w:color w:val="000000"/>
          <w:sz w:val="28"/>
          <w:szCs w:val="28"/>
          <w:highlight w:val="yellow"/>
        </w:rPr>
        <w:t>position</w:t>
      </w:r>
      <w:proofErr w:type="gramEnd"/>
      <w:r w:rsidRPr="00694B74">
        <w:rPr>
          <w:rFonts w:ascii="TimesNewRoman" w:hAnsi="TimesNewRoman" w:cs="TimesNewRoman"/>
          <w:color w:val="000000"/>
          <w:sz w:val="28"/>
          <w:szCs w:val="28"/>
          <w:highlight w:val="yellow"/>
        </w:rPr>
        <w:t xml:space="preserve"> and personal power simultaneously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.</w:t>
      </w:r>
    </w:p>
    <w:p w:rsidR="00694B74" w:rsidRPr="00E56CD3" w:rsidRDefault="00694B74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d) </w:t>
      </w:r>
      <w:r w:rsidR="00694B74">
        <w:rPr>
          <w:rFonts w:ascii="TimesNewRoman" w:hAnsi="TimesNewRoman" w:cs="TimesNewRoman"/>
          <w:color w:val="000000"/>
          <w:sz w:val="28"/>
          <w:szCs w:val="28"/>
        </w:rPr>
        <w:t xml:space="preserve"> W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hen position power is low and personal power is low, a</w:t>
      </w:r>
      <w:r w:rsidR="00694B7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person will have the weakest possible overall power</w:t>
      </w:r>
      <w:r w:rsidR="00694B74">
        <w:rPr>
          <w:rFonts w:ascii="TimesNewRoman" w:hAnsi="TimesNewRoman" w:cs="TimesNewRoman"/>
          <w:color w:val="000000"/>
          <w:sz w:val="28"/>
          <w:szCs w:val="28"/>
        </w:rPr>
        <w:t xml:space="preserve">.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When position power is high and personal power is high, a person will</w:t>
      </w:r>
      <w:r w:rsidR="008041E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have the strongest overall power</w:t>
      </w:r>
      <w:r w:rsidR="008041E5">
        <w:rPr>
          <w:rFonts w:ascii="TimesNewRoman" w:hAnsi="TimesNewRoman" w:cs="TimesNewRoman"/>
          <w:color w:val="000000"/>
          <w:sz w:val="28"/>
          <w:szCs w:val="28"/>
        </w:rPr>
        <w:t>.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When</w:t>
      </w:r>
      <w:r w:rsidR="008041E5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either is high and the other is low, a person will have only moderate power.</w:t>
      </w:r>
    </w:p>
    <w:p w:rsidR="008041E5" w:rsidRDefault="008041E5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216B86" w:rsidRDefault="00216B86" w:rsidP="00216B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Arial Black" w:hAnsi="Arial Black" w:cs="TimesNewRoman"/>
          <w:color w:val="0070C0"/>
          <w:sz w:val="28"/>
          <w:szCs w:val="28"/>
        </w:rPr>
        <w:t xml:space="preserve">III. </w:t>
      </w:r>
      <w:r w:rsidR="00E56CD3" w:rsidRPr="00216B86">
        <w:rPr>
          <w:rFonts w:ascii="Arial Black" w:hAnsi="Arial Black" w:cs="TimesNewRoman"/>
          <w:color w:val="0070C0"/>
          <w:sz w:val="28"/>
          <w:szCs w:val="28"/>
        </w:rPr>
        <w:t>The Uses of Power in Organizations</w:t>
      </w:r>
    </w:p>
    <w:p w:rsidR="00216B86" w:rsidRDefault="00216B86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E56CD3" w:rsidRPr="00E56CD3" w:rsidRDefault="00E56CD3" w:rsidP="00DA64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Three outcomes may result</w:t>
      </w:r>
      <w:r w:rsidR="00216B8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from a leader’s attempt to exert power; these outcomes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: </w:t>
      </w:r>
      <w:r w:rsidRPr="00DA6493">
        <w:rPr>
          <w:rFonts w:ascii="TimesNewRoman" w:hAnsi="TimesNewRoman" w:cs="TimesNewRoman"/>
          <w:color w:val="000000"/>
          <w:sz w:val="28"/>
          <w:szCs w:val="28"/>
          <w:highlight w:val="yellow"/>
        </w:rPr>
        <w:t>Commitment</w:t>
      </w:r>
      <w:r w:rsidR="00216B86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results when the subordinate accepts and is highly motivated to carry out the leader’s wishes.</w:t>
      </w: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DA6493">
        <w:rPr>
          <w:rFonts w:ascii="TimesNewRoman" w:hAnsi="TimesNewRoman" w:cs="TimesNewRoman"/>
          <w:color w:val="000000"/>
          <w:sz w:val="28"/>
          <w:szCs w:val="28"/>
          <w:highlight w:val="yellow"/>
        </w:rPr>
        <w:t>Compliance means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the subordinate is willing to carry out the leader’s wishes as long as extra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effort and energy are not required. </w:t>
      </w:r>
      <w:r w:rsidRPr="00DA6493">
        <w:rPr>
          <w:rFonts w:ascii="TimesNewRoman" w:hAnsi="TimesNewRoman" w:cs="TimesNewRoman"/>
          <w:color w:val="000000"/>
          <w:sz w:val="28"/>
          <w:szCs w:val="28"/>
          <w:highlight w:val="yellow"/>
        </w:rPr>
        <w:t>Resistance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occurs when the subordinate resists the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leader’s wishes altogether.</w:t>
      </w:r>
    </w:p>
    <w:p w:rsidR="00DA6493" w:rsidRDefault="00DA649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DA6493" w:rsidRPr="00DA6493" w:rsidRDefault="00DA649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8"/>
          <w:szCs w:val="28"/>
        </w:rPr>
      </w:pPr>
      <w:r w:rsidRPr="00DA6493">
        <w:rPr>
          <w:rFonts w:ascii="TimesNewRoman" w:hAnsi="TimesNewRoman" w:cs="TimesNewRoman"/>
          <w:b/>
          <w:color w:val="000000"/>
          <w:sz w:val="28"/>
          <w:szCs w:val="28"/>
        </w:rPr>
        <w:t xml:space="preserve">Guidelines on Using Power: </w:t>
      </w:r>
    </w:p>
    <w:p w:rsidR="00DA6493" w:rsidRPr="00E56CD3" w:rsidRDefault="00DA649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1. </w:t>
      </w:r>
      <w:r w:rsidRPr="00DA6493">
        <w:rPr>
          <w:rFonts w:ascii="TimesNewRoman" w:hAnsi="TimesNewRoman" w:cs="TimesNewRoman"/>
          <w:color w:val="000000"/>
          <w:sz w:val="28"/>
          <w:szCs w:val="28"/>
          <w:highlight w:val="yellow"/>
        </w:rPr>
        <w:t>Using Referent Power. A leader is most likely to build referent power if she or he treats</w:t>
      </w:r>
      <w:r w:rsidR="00DA6493" w:rsidRPr="00DA6493">
        <w:rPr>
          <w:rFonts w:ascii="TimesNewRoman" w:hAnsi="TimesNewRoman" w:cs="TimesNewRoman"/>
          <w:color w:val="000000"/>
          <w:sz w:val="28"/>
          <w:szCs w:val="28"/>
          <w:highlight w:val="yellow"/>
        </w:rPr>
        <w:t xml:space="preserve"> </w:t>
      </w:r>
      <w:r w:rsidRPr="00DA6493">
        <w:rPr>
          <w:rFonts w:ascii="TimesNewRoman" w:hAnsi="TimesNewRoman" w:cs="TimesNewRoman"/>
          <w:color w:val="000000"/>
          <w:sz w:val="28"/>
          <w:szCs w:val="28"/>
          <w:highlight w:val="yellow"/>
        </w:rPr>
        <w:t>subordinates fairly, defends their interests, and is sensitive to their needs and feelings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.</w:t>
      </w:r>
    </w:p>
    <w:p w:rsidR="00E56CD3" w:rsidRPr="00DA649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  <w:highlight w:val="yellow"/>
        </w:rPr>
      </w:pPr>
      <w:r w:rsidRPr="00DA6493">
        <w:rPr>
          <w:rFonts w:ascii="TimesNewRoman" w:hAnsi="TimesNewRoman" w:cs="TimesNewRoman"/>
          <w:color w:val="000000"/>
          <w:sz w:val="28"/>
          <w:szCs w:val="28"/>
          <w:highlight w:val="yellow"/>
        </w:rPr>
        <w:t>Managers may enhance their referent power by choosing subordinates with</w:t>
      </w: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DA6493">
        <w:rPr>
          <w:rFonts w:ascii="TimesNewRoman" w:hAnsi="TimesNewRoman" w:cs="TimesNewRoman"/>
          <w:color w:val="000000"/>
          <w:sz w:val="28"/>
          <w:szCs w:val="28"/>
          <w:highlight w:val="yellow"/>
        </w:rPr>
        <w:t>backgrounds</w:t>
      </w:r>
      <w:proofErr w:type="gramEnd"/>
      <w:r w:rsidRPr="00DA6493">
        <w:rPr>
          <w:rFonts w:ascii="TimesNewRoman" w:hAnsi="TimesNewRoman" w:cs="TimesNewRoman"/>
          <w:color w:val="000000"/>
          <w:sz w:val="28"/>
          <w:szCs w:val="28"/>
          <w:highlight w:val="yellow"/>
        </w:rPr>
        <w:t xml:space="preserve"> similar to their own. A subtle way to exercise referent power is through</w:t>
      </w:r>
      <w:r w:rsidR="00DA6493" w:rsidRPr="00DA6493">
        <w:rPr>
          <w:rFonts w:ascii="TimesNewRoman" w:hAnsi="TimesNewRoman" w:cs="TimesNewRoman"/>
          <w:color w:val="000000"/>
          <w:sz w:val="28"/>
          <w:szCs w:val="28"/>
          <w:highlight w:val="yellow"/>
        </w:rPr>
        <w:t xml:space="preserve"> </w:t>
      </w:r>
      <w:r w:rsidRPr="00DA6493">
        <w:rPr>
          <w:rFonts w:ascii="TimesNewRoman" w:hAnsi="TimesNewRoman" w:cs="TimesNewRoman"/>
          <w:color w:val="000000"/>
          <w:sz w:val="28"/>
          <w:szCs w:val="28"/>
          <w:highlight w:val="yellow"/>
        </w:rPr>
        <w:t>role modeling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.</w:t>
      </w:r>
    </w:p>
    <w:p w:rsidR="00DA6493" w:rsidRPr="00E56CD3" w:rsidRDefault="00DA649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2. </w:t>
      </w:r>
      <w:r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t>Using Expert Power. Techniques for using expert power include promoting an image</w:t>
      </w:r>
      <w:r w:rsidR="00DA6493"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t xml:space="preserve"> </w:t>
      </w:r>
      <w:r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t xml:space="preserve">of expertise, maintaining credibility, acting confidently and decisively, </w:t>
      </w:r>
      <w:r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lastRenderedPageBreak/>
        <w:t>keeping</w:t>
      </w:r>
      <w:r w:rsidR="00DA6493"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t xml:space="preserve"> </w:t>
      </w:r>
      <w:r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t xml:space="preserve">informed, recognizing employee concerns, and avoiding threatening subordinates’ </w:t>
      </w:r>
      <w:r w:rsidR="00F37ED8"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t>self-esteem</w:t>
      </w:r>
      <w:r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t>.</w:t>
      </w:r>
    </w:p>
    <w:p w:rsidR="00F37ED8" w:rsidRPr="00E56CD3" w:rsidRDefault="00F37ED8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3. </w:t>
      </w:r>
      <w:r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t>Using Legitimate Power. In general, legitimate power is exercised through a formal</w:t>
      </w:r>
      <w:r w:rsidR="00DA6493"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t xml:space="preserve"> </w:t>
      </w:r>
      <w:r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t>request that the subordinates do what the leader wishes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a) In using legitimate power, the leader should make requests of a subordinate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cordially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but confidently. The request should be clear, and the leader should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follow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up to ensure that the subordinate has understood it correctly. The request</w:t>
      </w: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should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also be appropriate and legitimate to the situation.</w:t>
      </w:r>
    </w:p>
    <w:p w:rsidR="00F37ED8" w:rsidRPr="00E56CD3" w:rsidRDefault="00F37ED8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b) It is important to follow proper channels when dealing with subordinates.</w:t>
      </w:r>
    </w:p>
    <w:p w:rsidR="00F37ED8" w:rsidRPr="00E56CD3" w:rsidRDefault="00F37ED8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c) Authority should be exercised regularly to reinforce its presence and legitimacy;</w:t>
      </w: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if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necessary, the leader should enforce compliance.</w:t>
      </w:r>
    </w:p>
    <w:p w:rsidR="00F37ED8" w:rsidRPr="00E56CD3" w:rsidRDefault="00F37ED8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d) The leader exerting legitimate power should always attempt to be responsive to</w:t>
      </w: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subordinates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>’ problems and concerns.</w:t>
      </w:r>
    </w:p>
    <w:p w:rsidR="00F37ED8" w:rsidRPr="00E56CD3" w:rsidRDefault="00F37ED8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4. Using Reward Power. Reward power is, in some respects, the easiest form of power to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use. </w:t>
      </w:r>
      <w:r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t>In using reward power, the leader should verify that subordinates have carried out</w:t>
      </w:r>
      <w:r w:rsidR="00DA6493"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t xml:space="preserve"> </w:t>
      </w:r>
      <w:r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t>her or his request before giving rewards.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The request must be </w:t>
      </w: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both reasonable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and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feasible, as well as proper and ethical. The reward or incentive must be one the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subordinate </w:t>
      </w: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desires,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and the leader must be perceived as a credible source of the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reward.</w:t>
      </w:r>
    </w:p>
    <w:p w:rsidR="00F37ED8" w:rsidRPr="00E56CD3" w:rsidRDefault="00F37ED8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5. Using Coercive Power</w:t>
      </w:r>
      <w:r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t>. Coercion is the most difficult form of power to exercise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a) When coercive power is used, subordinates should be fully</w:t>
      </w:r>
      <w:r w:rsidR="00F37ED8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informed about rules</w:t>
      </w:r>
      <w:r w:rsidR="00F37ED8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and penalties for violating them. </w:t>
      </w:r>
      <w:r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t>The leader should provide reasonable warning</w:t>
      </w:r>
      <w:r w:rsidR="00F37ED8"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t xml:space="preserve"> </w:t>
      </w:r>
      <w:r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t>before resorting to punishment and administer the disciplinary action consistently</w:t>
      </w:r>
      <w:r w:rsidR="00F37ED8"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t xml:space="preserve"> </w:t>
      </w:r>
      <w:r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t>and uniformly.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b) The leaders should obtain complete information about the situation before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administering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punishment. Also, the leader must maintain credibility. Generally,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the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severity of the punishment should match the seriousness of the infraction.</w:t>
      </w: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Both warnings and punishments should be communicated privately.</w:t>
      </w:r>
    </w:p>
    <w:p w:rsidR="00F37ED8" w:rsidRPr="00E56CD3" w:rsidRDefault="00F37ED8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F37ED8" w:rsidRPr="00F37ED8" w:rsidRDefault="00F37ED8" w:rsidP="00F37ED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"/>
          <w:color w:val="0070C0"/>
          <w:sz w:val="28"/>
          <w:szCs w:val="28"/>
        </w:rPr>
      </w:pPr>
      <w:r w:rsidRPr="00F37ED8">
        <w:rPr>
          <w:rFonts w:ascii="Arial Black" w:hAnsi="Arial Black" w:cs="TimesNewRoman"/>
          <w:color w:val="0070C0"/>
          <w:sz w:val="28"/>
          <w:szCs w:val="28"/>
        </w:rPr>
        <w:t>V</w:t>
      </w:r>
      <w:r w:rsidR="00E56CD3" w:rsidRPr="00F37ED8">
        <w:rPr>
          <w:rFonts w:ascii="Arial Black" w:hAnsi="Arial Black" w:cs="TimesNewRoman"/>
          <w:color w:val="0070C0"/>
          <w:sz w:val="28"/>
          <w:szCs w:val="28"/>
        </w:rPr>
        <w:t>. Politics and Political Behavior</w:t>
      </w:r>
    </w:p>
    <w:p w:rsidR="00F37ED8" w:rsidRDefault="00F37ED8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E56CD3" w:rsidRPr="00E56CD3" w:rsidRDefault="00E56CD3" w:rsidP="00F37E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t>Organizational politics refers to the activities people carry out to</w:t>
      </w:r>
      <w:r w:rsidR="00DA6493"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t xml:space="preserve"> </w:t>
      </w:r>
      <w:r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t>acquire, enhance, and use power and other resources to obtain their preferred outcomes in a</w:t>
      </w:r>
      <w:r w:rsidR="00DA6493"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t xml:space="preserve"> </w:t>
      </w:r>
      <w:r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lastRenderedPageBreak/>
        <w:t>situation where uncertainty or disagreement exists. Therefore, political behavior is the general</w:t>
      </w:r>
      <w:r w:rsidR="00DA6493"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t xml:space="preserve"> </w:t>
      </w:r>
      <w:r w:rsidRPr="00F37ED8">
        <w:rPr>
          <w:rFonts w:ascii="TimesNewRoman" w:hAnsi="TimesNewRoman" w:cs="TimesNewRoman"/>
          <w:color w:val="000000"/>
          <w:sz w:val="28"/>
          <w:szCs w:val="28"/>
          <w:highlight w:val="yellow"/>
        </w:rPr>
        <w:t>means by which people attempt to use power.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8"/>
          <w:szCs w:val="28"/>
        </w:rPr>
      </w:pP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A. The Pervasiveness of Political Behavior</w:t>
      </w: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1. </w:t>
      </w:r>
      <w:r w:rsidR="00232A67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In general, managers see political behavior as an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232A67">
        <w:rPr>
          <w:rFonts w:ascii="TimesNewRoman" w:hAnsi="TimesNewRoman" w:cs="TimesNewRoman"/>
          <w:color w:val="000000"/>
          <w:sz w:val="28"/>
          <w:szCs w:val="28"/>
          <w:highlight w:val="yellow"/>
        </w:rPr>
        <w:t>undesirable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but </w:t>
      </w:r>
      <w:r w:rsidRPr="00232A67">
        <w:rPr>
          <w:rFonts w:ascii="TimesNewRoman" w:hAnsi="TimesNewRoman" w:cs="TimesNewRoman"/>
          <w:color w:val="000000"/>
          <w:sz w:val="28"/>
          <w:szCs w:val="28"/>
          <w:highlight w:val="yellow"/>
        </w:rPr>
        <w:t>unavoidable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fact of organizational life. </w:t>
      </w:r>
      <w:r w:rsidRPr="00232A67">
        <w:rPr>
          <w:rFonts w:ascii="TimesNewRoman" w:hAnsi="TimesNewRoman" w:cs="TimesNewRoman"/>
          <w:color w:val="000000"/>
          <w:sz w:val="28"/>
          <w:szCs w:val="28"/>
          <w:highlight w:val="yellow"/>
        </w:rPr>
        <w:t>Rather than ignoring or trying</w:t>
      </w:r>
      <w:r w:rsidR="00DA6493" w:rsidRPr="00232A67">
        <w:rPr>
          <w:rFonts w:ascii="TimesNewRoman" w:hAnsi="TimesNewRoman" w:cs="TimesNewRoman"/>
          <w:color w:val="000000"/>
          <w:sz w:val="28"/>
          <w:szCs w:val="28"/>
          <w:highlight w:val="yellow"/>
        </w:rPr>
        <w:t xml:space="preserve"> </w:t>
      </w:r>
      <w:r w:rsidRPr="00232A67">
        <w:rPr>
          <w:rFonts w:ascii="TimesNewRoman" w:hAnsi="TimesNewRoman" w:cs="TimesNewRoman"/>
          <w:color w:val="000000"/>
          <w:sz w:val="28"/>
          <w:szCs w:val="28"/>
          <w:highlight w:val="yellow"/>
        </w:rPr>
        <w:t>to eliminate political behavior, managers might better consider when and how</w:t>
      </w:r>
      <w:r w:rsidR="00DA6493" w:rsidRPr="00232A67">
        <w:rPr>
          <w:rFonts w:ascii="TimesNewRoman" w:hAnsi="TimesNewRoman" w:cs="TimesNewRoman"/>
          <w:color w:val="000000"/>
          <w:sz w:val="28"/>
          <w:szCs w:val="28"/>
          <w:highlight w:val="yellow"/>
        </w:rPr>
        <w:t xml:space="preserve"> </w:t>
      </w:r>
      <w:r w:rsidRPr="00232A67">
        <w:rPr>
          <w:rFonts w:ascii="TimesNewRoman" w:hAnsi="TimesNewRoman" w:cs="TimesNewRoman"/>
          <w:color w:val="000000"/>
          <w:sz w:val="28"/>
          <w:szCs w:val="28"/>
          <w:highlight w:val="yellow"/>
        </w:rPr>
        <w:t>organizational politics can be used constructively.</w:t>
      </w:r>
    </w:p>
    <w:p w:rsidR="00232A67" w:rsidRPr="00E56CD3" w:rsidRDefault="00232A67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2. Gerald Cavanaugh, Dennis </w:t>
      </w:r>
      <w:proofErr w:type="spellStart"/>
      <w:r w:rsidRPr="00E56CD3">
        <w:rPr>
          <w:rFonts w:ascii="TimesNewRoman" w:hAnsi="TimesNewRoman" w:cs="TimesNewRoman"/>
          <w:color w:val="000000"/>
          <w:sz w:val="28"/>
          <w:szCs w:val="28"/>
        </w:rPr>
        <w:t>Moberg</w:t>
      </w:r>
      <w:proofErr w:type="spellEnd"/>
      <w:r w:rsidRPr="00E56CD3">
        <w:rPr>
          <w:rFonts w:ascii="TimesNewRoman" w:hAnsi="TimesNewRoman" w:cs="TimesNewRoman"/>
          <w:color w:val="000000"/>
          <w:sz w:val="28"/>
          <w:szCs w:val="28"/>
        </w:rPr>
        <w:t>, and Manuel Velasquez developed a model of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ethical political behavior (refer to Figure 14.2). The model considers political behavior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to be ethical and appropriate (1) if it respects the rights of all affected parties and (2) if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it respects the canons of justice (a common sense judgment of what is fair and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equitable). Even if the political behavior does not meet these tests, it may be ethical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and appropriate under certain circumstances. In all other cases, the model recommends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the rejection of political behavior. The model provides a general framework for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understanding the ethical implications of various courses of action managers might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take.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B. Managing Political Behavior. A manager can take certain steps to minimize the abuse of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political behavior.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1. Reasons for Political Behavior. Robert Miles contends that political behavior occurs in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organizations for five basic reasons (refer to Figure 14.3).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a) Ambiguous goals can produce political behavior, because a wide range of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behaviors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can be construed as appropriate for goal accomplishment. In reality,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these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behaviors may be intended for the personal gain of the individuals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involved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>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b) Scarce resources increase the incidence of political behavior as individuals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attempt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to maximize their share of resources.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c) Technology and environment may influence the overall design of the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organization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. The uncertainties associated with </w:t>
      </w:r>
      <w:proofErr w:type="spellStart"/>
      <w:r w:rsidRPr="00E56CD3">
        <w:rPr>
          <w:rFonts w:ascii="TimesNewRoman" w:hAnsi="TimesNewRoman" w:cs="TimesNewRoman"/>
          <w:color w:val="000000"/>
          <w:sz w:val="28"/>
          <w:szCs w:val="28"/>
        </w:rPr>
        <w:t>nonroutine</w:t>
      </w:r>
      <w:proofErr w:type="spell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technologies and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dynamic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>, complex environments favor the use of political behavior.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d) </w:t>
      </w:r>
      <w:proofErr w:type="spellStart"/>
      <w:r w:rsidRPr="00E56CD3">
        <w:rPr>
          <w:rFonts w:ascii="TimesNewRoman" w:hAnsi="TimesNewRoman" w:cs="TimesNewRoman"/>
          <w:color w:val="000000"/>
          <w:sz w:val="28"/>
          <w:szCs w:val="28"/>
        </w:rPr>
        <w:t>Nonprogrammed</w:t>
      </w:r>
      <w:proofErr w:type="spell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decisions can lead to political behavior. </w:t>
      </w:r>
      <w:proofErr w:type="spellStart"/>
      <w:r w:rsidRPr="00E56CD3">
        <w:rPr>
          <w:rFonts w:ascii="TimesNewRoman" w:hAnsi="TimesNewRoman" w:cs="TimesNewRoman"/>
          <w:color w:val="000000"/>
          <w:sz w:val="28"/>
          <w:szCs w:val="28"/>
        </w:rPr>
        <w:t>Nonprogrammed</w:t>
      </w:r>
      <w:proofErr w:type="spellEnd"/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decision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situations involve ambiguous, ill-defined circumstances that present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opportunities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for political maneuvering.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e) Organizational change can introduce uncertainty and ambiguity into the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organizational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system. This period usually affords ample opportunity for political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activity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>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2. The Techniques of Political Behavior. Several techniques are used to practice political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behavior (refer again to Figure 14.3).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a) Controlling information is a common political behavior technique. The more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lastRenderedPageBreak/>
        <w:t>critical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the information and the fewer the people who have access to it, the larger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the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power base of those who do.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b) Controlling lines of communication is another effective technique. Some people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create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or exploit situations to give themselves this advantage, particularly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controlling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access to others in the organization.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c) Using outside experts, such as consultants or advisors, can be an effective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political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technique. For example, a manager hires a consultant whose views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match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his or her own.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d) Controlling the agenda during committee meetings or discussions is a common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political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technique.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e) Game playing becomes a political technique when a manager simply works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within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the rules of the organization to increase the probability of obtaining her or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his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preferred outcomes.</w:t>
      </w:r>
    </w:p>
    <w:p w:rsidR="00DA6493" w:rsidRDefault="00DA649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f) Building coalitions is a way to convince others that everyone should work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together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to accomplish certain goals.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g) Controlling decision parameters allows a manager to take a less active role in the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actual decision making but still achieve the preferred outcome.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3. Limiting the Effects of Political Behavior. Although it is impossible to eliminate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political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activity in organizations, managers can use certain techniques to constrain it.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a) Open communication is a very effective technique for limiting the effects of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political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behavior.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b) Reduction of uncertainty can also limit political behavior.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c) Awareness of the causes and techniques of political behavior can minimize their</w:t>
      </w:r>
    </w:p>
    <w:p w:rsid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E56CD3">
        <w:rPr>
          <w:rFonts w:ascii="TimesNewRoman" w:hAnsi="TimesNewRoman" w:cs="TimesNewRoman"/>
          <w:color w:val="000000"/>
          <w:sz w:val="28"/>
          <w:szCs w:val="28"/>
        </w:rPr>
        <w:t>effects</w:t>
      </w:r>
      <w:proofErr w:type="gramEnd"/>
      <w:r w:rsidRPr="00E56CD3">
        <w:rPr>
          <w:rFonts w:ascii="TimesNewRoman" w:hAnsi="TimesNewRoman" w:cs="TimesNewRoman"/>
          <w:color w:val="000000"/>
          <w:sz w:val="28"/>
          <w:szCs w:val="28"/>
        </w:rPr>
        <w:t>.</w:t>
      </w:r>
    </w:p>
    <w:p w:rsidR="00F31428" w:rsidRDefault="00F31428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F31428" w:rsidRPr="00E56CD3" w:rsidRDefault="00F31428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F31428" w:rsidRPr="00F31428" w:rsidRDefault="00F31428" w:rsidP="00F3142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"/>
          <w:color w:val="000000"/>
          <w:sz w:val="28"/>
          <w:szCs w:val="28"/>
        </w:rPr>
      </w:pPr>
      <w:r w:rsidRPr="00F31428">
        <w:rPr>
          <w:rFonts w:ascii="Arial Black" w:hAnsi="Arial Black" w:cs="TimesNewRoman"/>
          <w:color w:val="000000"/>
          <w:sz w:val="28"/>
          <w:szCs w:val="28"/>
          <w:highlight w:val="cyan"/>
        </w:rPr>
        <w:t>IV. Organizational Justice</w:t>
      </w:r>
    </w:p>
    <w:p w:rsidR="00F31428" w:rsidRDefault="00F31428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F31428" w:rsidRDefault="00F31428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>An important phenomenon that has recently been introduced into the study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of organizations, organizational justice refers to the perceptions of people in an organization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regarding fairness. </w:t>
      </w:r>
      <w:r w:rsidR="00A07732">
        <w:rPr>
          <w:rFonts w:ascii="TimesNewRoman" w:hAnsi="TimesNewRoman" w:cs="TimesNewRoman"/>
          <w:color w:val="000000"/>
          <w:sz w:val="28"/>
          <w:szCs w:val="28"/>
        </w:rPr>
        <w:t>T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here are four basic forms of organizational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justice.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A. </w:t>
      </w:r>
      <w:r w:rsidRPr="00F31428">
        <w:rPr>
          <w:rFonts w:ascii="TimesNewRoman" w:hAnsi="TimesNewRoman" w:cs="TimesNewRoman"/>
          <w:color w:val="000000"/>
          <w:sz w:val="28"/>
          <w:szCs w:val="28"/>
          <w:highlight w:val="yellow"/>
        </w:rPr>
        <w:t>Distributive justice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refers to people’s perceptions of the fairness with which rewards and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other valued outcomes are distributed within the organization. It takes a more holistic view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of reward distribution than simply a comparison between one person and another, such as we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saw in the equity theory of motivation discussed in Chapter 4.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lastRenderedPageBreak/>
        <w:t xml:space="preserve">B. </w:t>
      </w:r>
      <w:r w:rsidRPr="00F31428">
        <w:rPr>
          <w:rFonts w:ascii="TimesNewRoman" w:hAnsi="TimesNewRoman" w:cs="TimesNewRoman"/>
          <w:color w:val="000000"/>
          <w:sz w:val="28"/>
          <w:szCs w:val="28"/>
          <w:highlight w:val="yellow"/>
        </w:rPr>
        <w:t>Procedural justice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refers to individual perceptions of the fairness used to determine various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outcomes. When workers perceive a high level of procedural justice, they tend to be more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motivated to participate in activities, to follow rules, and to accept relevant outcomes as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being fair than when they perceive more procedural injustice.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C. </w:t>
      </w:r>
      <w:r w:rsidRPr="00F31428">
        <w:rPr>
          <w:rFonts w:ascii="TimesNewRoman" w:hAnsi="TimesNewRoman" w:cs="TimesNewRoman"/>
          <w:color w:val="000000"/>
          <w:sz w:val="28"/>
          <w:szCs w:val="28"/>
          <w:highlight w:val="yellow"/>
        </w:rPr>
        <w:t>Interpersonal justice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relates to the degree of fairness people see in how they are treated by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others in their organization. Employees tend to treat others in the organization as they feel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others are treating them.</w:t>
      </w:r>
    </w:p>
    <w:p w:rsidR="00E56CD3" w:rsidRPr="00E56CD3" w:rsidRDefault="00E56CD3" w:rsidP="00E56CD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D. </w:t>
      </w:r>
      <w:r w:rsidRPr="00F31428">
        <w:rPr>
          <w:rFonts w:ascii="TimesNewRoman" w:hAnsi="TimesNewRoman" w:cs="TimesNewRoman"/>
          <w:color w:val="000000"/>
          <w:sz w:val="28"/>
          <w:szCs w:val="28"/>
          <w:highlight w:val="yellow"/>
        </w:rPr>
        <w:t>Informational justice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 xml:space="preserve"> refers to the perceived fairness of information used to arrive at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decisions. Power and political behaviors are likely to play an important role in perceptions of</w:t>
      </w:r>
      <w:r w:rsidR="00DA649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E56CD3">
        <w:rPr>
          <w:rFonts w:ascii="TimesNewRoman" w:hAnsi="TimesNewRoman" w:cs="TimesNewRoman"/>
          <w:color w:val="000000"/>
          <w:sz w:val="28"/>
          <w:szCs w:val="28"/>
        </w:rPr>
        <w:t>informational justice.</w:t>
      </w:r>
    </w:p>
    <w:sectPr w:rsidR="00E56CD3" w:rsidRPr="00E56CD3" w:rsidSect="00B97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56CD3"/>
    <w:rsid w:val="00216B86"/>
    <w:rsid w:val="00232A67"/>
    <w:rsid w:val="002C5D8E"/>
    <w:rsid w:val="00694B74"/>
    <w:rsid w:val="008041E5"/>
    <w:rsid w:val="00843B38"/>
    <w:rsid w:val="00A07732"/>
    <w:rsid w:val="00B97F9A"/>
    <w:rsid w:val="00D167EC"/>
    <w:rsid w:val="00DA6493"/>
    <w:rsid w:val="00E56CD3"/>
    <w:rsid w:val="00F31428"/>
    <w:rsid w:val="00F3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abusitah</dc:creator>
  <cp:lastModifiedBy>abusitah</cp:lastModifiedBy>
  <cp:revision>6</cp:revision>
  <dcterms:created xsi:type="dcterms:W3CDTF">2012-12-10T13:51:00Z</dcterms:created>
  <dcterms:modified xsi:type="dcterms:W3CDTF">2013-01-07T14:21:00Z</dcterms:modified>
</cp:coreProperties>
</file>